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BC" w:rsidRDefault="000C3DBC" w:rsidP="000C3D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3: PROGETTO DI TIROCINIO</w:t>
      </w:r>
    </w:p>
    <w:p w:rsidR="000C3DBC" w:rsidRDefault="000C3DBC" w:rsidP="000C3DBC">
      <w:pPr>
        <w:rPr>
          <w:b/>
        </w:rPr>
      </w:pPr>
    </w:p>
    <w:p w:rsidR="000C3DBC" w:rsidRDefault="000C3DBC" w:rsidP="000C3DBC">
      <w:pPr>
        <w:ind w:left="284"/>
        <w:jc w:val="both"/>
        <w:rPr>
          <w:b/>
        </w:rPr>
      </w:pPr>
      <w:r>
        <w:rPr>
          <w:b/>
          <w:i/>
        </w:rPr>
        <w:t xml:space="preserve">Obiettivo Principale: sviluppare le competenze professionali di base necessarie per effettuare interventi di “prevenzione…diagnosi…abilitazione e…sostegno in ambito psicologico rivolte alla persona, al gruppo, agli organismi sociali e alle comunità” </w:t>
      </w:r>
      <w:r>
        <w:rPr>
          <w:b/>
        </w:rPr>
        <w:t>(Legge 56/89)</w:t>
      </w:r>
    </w:p>
    <w:p w:rsidR="000C3DBC" w:rsidRDefault="000C3DBC" w:rsidP="000C3DBC">
      <w:pPr>
        <w:spacing w:line="360" w:lineRule="auto"/>
        <w:jc w:val="both"/>
      </w:pPr>
    </w:p>
    <w:p w:rsidR="000C3DBC" w:rsidRPr="00B34C75" w:rsidRDefault="000C3DBC" w:rsidP="000C3DBC">
      <w:pPr>
        <w:spacing w:line="360" w:lineRule="auto"/>
        <w:jc w:val="both"/>
        <w:rPr>
          <w:b/>
        </w:rPr>
      </w:pPr>
      <w:r>
        <w:rPr>
          <w:b/>
        </w:rPr>
        <w:t>AREA PSICOLOGICA</w:t>
      </w:r>
      <w:r w:rsidRPr="00B34C75">
        <w:rPr>
          <w:b/>
        </w:rPr>
        <w:t>:</w:t>
      </w:r>
    </w:p>
    <w:p w:rsidR="000C3DBC" w:rsidRPr="00542B8A" w:rsidRDefault="000C3DBC" w:rsidP="000C3DBC">
      <w:pPr>
        <w:widowControl/>
        <w:numPr>
          <w:ilvl w:val="0"/>
          <w:numId w:val="4"/>
        </w:numPr>
        <w:autoSpaceDE/>
        <w:spacing w:before="120" w:line="320" w:lineRule="exact"/>
        <w:contextualSpacing/>
        <w:jc w:val="both"/>
        <w:rPr>
          <w:rFonts w:eastAsia="Times New Roman" w:cs="Times New Roman"/>
        </w:rPr>
      </w:pPr>
      <w:r w:rsidRPr="00862C8F">
        <w:t>Specificazione delle COMPETENZE/ABILITA’ PROFESSIONALI PSICOLOGICHE che il tirocinante dovrebbe acquisire al termine dell’esperienza:</w:t>
      </w:r>
      <w:r>
        <w:t xml:space="preserve"> </w:t>
      </w:r>
    </w:p>
    <w:p w:rsidR="000C3DBC" w:rsidRDefault="000C3DBC" w:rsidP="000C3DBC">
      <w:pPr>
        <w:widowControl/>
        <w:autoSpaceDE/>
        <w:spacing w:before="120" w:line="320" w:lineRule="exact"/>
        <w:ind w:left="720"/>
        <w:contextualSpacing/>
        <w:jc w:val="both"/>
        <w:rPr>
          <w:rFonts w:eastAsia="Times New Roman" w:cs="Times New Roman"/>
        </w:rPr>
      </w:pP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Condurre il colloquio clinico con paziente e familiare;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Acquisizione delle competenze specifiche per la decisione relativa al materiale </w:t>
      </w:r>
      <w:proofErr w:type="spellStart"/>
      <w:r>
        <w:t>testistico</w:t>
      </w:r>
      <w:proofErr w:type="spellEnd"/>
      <w:r>
        <w:t xml:space="preserve"> da utilizzare per approfondire la valutazione clinica;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Somministrazione e correzione di test psicometrici e relativa interpretazione dei punteggi ponendo un’indicazione diagnostica;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Acquisizione competenze circa la compilazione della Cartella Medico-Psicologica contenuta nelle cartelle cliniche di reparto;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Pianificazione di un progetto riabilitativo in ambito psicologico;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Pianificazione e implementazione delle attività (colloqui con paziente, familiare, operatori del team; osservazioni nei vari spazi del contesto riabilitativo) volte al raggiungimento degli obiettivi prefissati e verifiche intermedie;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Stesura di relazioni diagnostiche. </w:t>
      </w:r>
    </w:p>
    <w:p w:rsidR="000C3DBC" w:rsidRDefault="000C3DBC" w:rsidP="000C3DBC">
      <w:pPr>
        <w:spacing w:line="360" w:lineRule="auto"/>
        <w:jc w:val="both"/>
      </w:pPr>
    </w:p>
    <w:p w:rsidR="000C3DBC" w:rsidRDefault="000C3DBC" w:rsidP="000C3DBC">
      <w:pPr>
        <w:pStyle w:val="Paragrafoelenco"/>
        <w:numPr>
          <w:ilvl w:val="0"/>
          <w:numId w:val="4"/>
        </w:numPr>
        <w:autoSpaceDE/>
        <w:autoSpaceDN/>
        <w:jc w:val="both"/>
      </w:pPr>
      <w:r>
        <w:t xml:space="preserve">Specificazione delle principali ATTIVITA’ psicologiche assegnate ai tirocinanti </w:t>
      </w:r>
    </w:p>
    <w:p w:rsidR="000C3DBC" w:rsidRDefault="000C3DBC" w:rsidP="000C3DBC">
      <w:pPr>
        <w:pStyle w:val="Paragrafoelenco"/>
      </w:pPr>
    </w:p>
    <w:p w:rsidR="000C3DBC" w:rsidRDefault="000C3DBC" w:rsidP="000C3DBC">
      <w:pPr>
        <w:autoSpaceDE/>
        <w:autoSpaceDN/>
        <w:ind w:left="720"/>
        <w:jc w:val="both"/>
      </w:pPr>
    </w:p>
    <w:p w:rsidR="000C3DBC" w:rsidRDefault="000C3DBC" w:rsidP="000C3DBC">
      <w:pPr>
        <w:numPr>
          <w:ilvl w:val="0"/>
          <w:numId w:val="1"/>
        </w:numPr>
        <w:autoSpaceDE/>
        <w:autoSpaceDN/>
        <w:spacing w:line="360" w:lineRule="auto"/>
        <w:ind w:left="426" w:firstLine="0"/>
        <w:jc w:val="both"/>
      </w:pPr>
      <w:r>
        <w:t>in presenza del tutor:</w:t>
      </w:r>
    </w:p>
    <w:p w:rsidR="000C3DBC" w:rsidRPr="00542B8A" w:rsidRDefault="000C3DBC" w:rsidP="000C3DBC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  <w:rPr>
          <w:rFonts w:eastAsia="Times New Roman" w:cs="Times New Roman"/>
        </w:rPr>
      </w:pPr>
      <w:r>
        <w:t>Osservazione di colloqui clinici con pazienti e familiari di riferimento;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</w:pPr>
      <w:r>
        <w:t xml:space="preserve">Scelta dei materiali </w:t>
      </w:r>
      <w:proofErr w:type="spellStart"/>
      <w:r>
        <w:t>testistici</w:t>
      </w:r>
      <w:proofErr w:type="spellEnd"/>
      <w:r>
        <w:t>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</w:pPr>
      <w:r>
        <w:t>Osservazione somministrazione dei test e relativa correzione;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</w:pPr>
      <w:r>
        <w:t>Partecipazione come osservatore alla compilazione/aggiornamento della Cartella Medico-Psicologica contenuta nella cartella clinica di reparto;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</w:pPr>
      <w:r>
        <w:t>Osservazione stesura relazioni diagnostiche psicologiche;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</w:pPr>
      <w:r>
        <w:t>Partecipazione a riunioni di equipe multi-disciplinare con discussione di casi clinici;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</w:pPr>
      <w:r>
        <w:t>Partecipazione a team allargati con pazienti e familiari;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</w:pPr>
      <w:r>
        <w:t>Osservazione/partecipazione alla pianificazione del progetto riabilitativo in pazienti neurologici e con esiti di frattura;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</w:pPr>
      <w:r>
        <w:t>Osservazione/partecipazione a colloqui psicologici con pazienti e familiari;</w:t>
      </w:r>
    </w:p>
    <w:p w:rsidR="000C3DBC" w:rsidRDefault="000C3DBC" w:rsidP="000C3DBC">
      <w:pPr>
        <w:pStyle w:val="Paragrafoelenco"/>
        <w:numPr>
          <w:ilvl w:val="0"/>
          <w:numId w:val="5"/>
        </w:numPr>
        <w:autoSpaceDE/>
        <w:autoSpaceDN/>
        <w:spacing w:line="360" w:lineRule="auto"/>
        <w:ind w:left="714" w:hanging="357"/>
        <w:jc w:val="both"/>
      </w:pPr>
      <w:r>
        <w:t>Verifica raggiungimento degli obiettivi proposti in progressiva autonomia con la supervisione del tutor.</w:t>
      </w:r>
    </w:p>
    <w:p w:rsidR="000C3DBC" w:rsidRDefault="000C3DBC" w:rsidP="000C3DBC">
      <w:pPr>
        <w:pStyle w:val="Paragrafoelenco"/>
        <w:autoSpaceDE/>
        <w:autoSpaceDN/>
        <w:spacing w:line="360" w:lineRule="auto"/>
        <w:ind w:left="714" w:firstLine="0"/>
        <w:jc w:val="both"/>
      </w:pPr>
    </w:p>
    <w:p w:rsidR="000C3DBC" w:rsidRPr="00542B8A" w:rsidRDefault="000C3DBC" w:rsidP="000C3DBC">
      <w:pPr>
        <w:pStyle w:val="Paragrafoelenco"/>
        <w:widowControl/>
        <w:numPr>
          <w:ilvl w:val="0"/>
          <w:numId w:val="1"/>
        </w:numPr>
        <w:autoSpaceDE/>
        <w:contextualSpacing/>
        <w:jc w:val="both"/>
        <w:rPr>
          <w:rFonts w:eastAsia="Times New Roman" w:cs="Times New Roman"/>
        </w:rPr>
      </w:pPr>
      <w:r>
        <w:t>in autonomia:</w:t>
      </w:r>
    </w:p>
    <w:p w:rsidR="000C3DBC" w:rsidRPr="00542B8A" w:rsidRDefault="000C3DBC" w:rsidP="000C3DBC">
      <w:pPr>
        <w:pStyle w:val="Paragrafoelenco"/>
        <w:widowControl/>
        <w:autoSpaceDE/>
        <w:ind w:left="1003" w:firstLine="0"/>
        <w:contextualSpacing/>
        <w:jc w:val="both"/>
        <w:rPr>
          <w:rFonts w:eastAsia="Times New Roman" w:cs="Times New Roman"/>
        </w:rPr>
      </w:pP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Scelta dei test psicologici di approfondimento per le diverse condizioni di malattia e somministrazione </w:t>
      </w:r>
      <w:r>
        <w:lastRenderedPageBreak/>
        <w:t>degli stessi con supervisione del tutor;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Correzione dei test psicometrici, interpretazione dei punteggi e discussione col tutor;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Colloqui di supporto psicologico ai pazienti e colloqui di approfondimento anamnestico/supporto ai </w:t>
      </w:r>
      <w:proofErr w:type="spellStart"/>
      <w:r>
        <w:t>caregiver</w:t>
      </w:r>
      <w:proofErr w:type="spellEnd"/>
      <w:r>
        <w:t xml:space="preserve"> sotto la supervisione del tutor;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Strutturazione relazione psicologica e confronto con il tutor.</w:t>
      </w:r>
    </w:p>
    <w:p w:rsidR="000C3DBC" w:rsidRDefault="000C3DBC" w:rsidP="000C3DBC">
      <w:pPr>
        <w:spacing w:line="360" w:lineRule="auto"/>
        <w:jc w:val="both"/>
      </w:pPr>
    </w:p>
    <w:p w:rsidR="000C3DBC" w:rsidRDefault="000C3DBC" w:rsidP="000C3DBC">
      <w:pPr>
        <w:numPr>
          <w:ilvl w:val="0"/>
          <w:numId w:val="4"/>
        </w:numPr>
        <w:autoSpaceDE/>
        <w:autoSpaceDN/>
        <w:spacing w:line="319" w:lineRule="auto"/>
        <w:jc w:val="both"/>
      </w:pPr>
      <w:r>
        <w:t xml:space="preserve">Specificazione degli STRUMENTI della pratica professionale (anche </w:t>
      </w:r>
      <w:proofErr w:type="spellStart"/>
      <w:r>
        <w:t>testistici</w:t>
      </w:r>
      <w:proofErr w:type="spellEnd"/>
      <w:r>
        <w:t>) che il tirocinante apprenderà:</w:t>
      </w:r>
    </w:p>
    <w:p w:rsidR="000C3DBC" w:rsidRPr="00542B8A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</w:rPr>
      </w:pPr>
      <w:r>
        <w:t>Conduzione di un colloquio in ambito psicologico;</w:t>
      </w:r>
    </w:p>
    <w:p w:rsidR="000C3DBC" w:rsidRPr="00542B8A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</w:rPr>
      </w:pPr>
      <w:r>
        <w:t>Somministrazione di test psicometrici/interviste volti ad indagare sintomi ansioso-depressivi e di altra natura (HADS, SQ, BPQ), emozioni di base (ANPS), meccanismi di difesa (DSQ), stile di attaccamento (ASQ), disturbi psicosomatici (DCPR), alessitimia (TAS-20; OAS) ed eventuali ulteriori test di approfondimento clinico (T.A.T.; NPI; MMPI-</w:t>
      </w:r>
      <w:proofErr w:type="gramStart"/>
      <w:r>
        <w:t>2;..</w:t>
      </w:r>
      <w:proofErr w:type="gramEnd"/>
      <w:r>
        <w:t>) a seconda delle necessità del caso.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Presentazione di casi clinici all’interno del gruppo multi-disciplinare;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Conduzione di colloqui di counselling, </w:t>
      </w:r>
      <w:proofErr w:type="spellStart"/>
      <w:r>
        <w:t>psicoeducazione</w:t>
      </w:r>
      <w:proofErr w:type="spellEnd"/>
      <w:r>
        <w:t xml:space="preserve"> con pazienti e familiari.</w:t>
      </w:r>
    </w:p>
    <w:p w:rsidR="000C3DBC" w:rsidRDefault="000C3DBC" w:rsidP="000C3DBC">
      <w:pPr>
        <w:autoSpaceDE/>
        <w:autoSpaceDN/>
        <w:spacing w:line="319" w:lineRule="auto"/>
        <w:ind w:left="720"/>
        <w:jc w:val="both"/>
      </w:pPr>
    </w:p>
    <w:p w:rsidR="000C3DBC" w:rsidRDefault="000C3DBC" w:rsidP="000C3DBC">
      <w:pPr>
        <w:numPr>
          <w:ilvl w:val="0"/>
          <w:numId w:val="4"/>
        </w:numPr>
        <w:autoSpaceDE/>
        <w:autoSpaceDN/>
        <w:spacing w:line="319" w:lineRule="auto"/>
        <w:jc w:val="both"/>
      </w:pPr>
      <w:r>
        <w:t>Specificazione delle MODALITA’ utilizzate per il raggiungimento delle competenze di cui sopra (es. affiancamento al tutor, partecipazione a discussioni, ecc.):</w:t>
      </w:r>
    </w:p>
    <w:p w:rsidR="000C3DBC" w:rsidRDefault="000C3DBC" w:rsidP="000C3DBC">
      <w:pPr>
        <w:autoSpaceDE/>
        <w:autoSpaceDN/>
        <w:spacing w:line="319" w:lineRule="auto"/>
        <w:ind w:left="720"/>
        <w:jc w:val="both"/>
      </w:pPr>
    </w:p>
    <w:p w:rsidR="000C3DBC" w:rsidRPr="00542B8A" w:rsidRDefault="000C3DBC" w:rsidP="000C3DBC">
      <w:pPr>
        <w:pStyle w:val="Paragrafoelenco"/>
        <w:numPr>
          <w:ilvl w:val="0"/>
          <w:numId w:val="5"/>
        </w:numPr>
        <w:spacing w:line="360" w:lineRule="auto"/>
        <w:rPr>
          <w:rFonts w:eastAsia="Times New Roman" w:cs="Times New Roman"/>
        </w:rPr>
      </w:pPr>
      <w:r>
        <w:t>Osservazione e affiancamento del tutor nelle diverse attività;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</w:pPr>
      <w:r>
        <w:t>Partecipazione alla discussione dei casi clinici;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</w:pPr>
      <w:r>
        <w:t xml:space="preserve">Momenti di approfondimento teorico/confronto con il tutor e </w:t>
      </w:r>
      <w:proofErr w:type="spellStart"/>
      <w:r>
        <w:t>role-plaining</w:t>
      </w:r>
      <w:proofErr w:type="spellEnd"/>
      <w:r>
        <w:t xml:space="preserve"> con il tutor;</w:t>
      </w:r>
    </w:p>
    <w:p w:rsidR="000C3DBC" w:rsidRDefault="000C3DBC" w:rsidP="000C3DBC">
      <w:pPr>
        <w:pStyle w:val="Paragrafoelenco"/>
        <w:numPr>
          <w:ilvl w:val="0"/>
          <w:numId w:val="5"/>
        </w:numPr>
        <w:spacing w:line="360" w:lineRule="auto"/>
      </w:pPr>
      <w:r>
        <w:t>Sperimentazione diretta delle diverse attività congiuntamente al tutor o con supervisione.</w:t>
      </w:r>
    </w:p>
    <w:p w:rsidR="000C3DBC" w:rsidRDefault="000C3DBC" w:rsidP="000C3DBC">
      <w:pPr>
        <w:autoSpaceDE/>
        <w:autoSpaceDN/>
        <w:spacing w:line="319" w:lineRule="auto"/>
        <w:ind w:left="720"/>
        <w:jc w:val="both"/>
      </w:pPr>
    </w:p>
    <w:p w:rsidR="000C3DBC" w:rsidRDefault="000C3DBC" w:rsidP="000C3DBC">
      <w:pPr>
        <w:spacing w:line="360" w:lineRule="auto"/>
        <w:jc w:val="both"/>
      </w:pPr>
    </w:p>
    <w:p w:rsidR="000C3DBC" w:rsidRPr="00B34C75" w:rsidRDefault="000C3DBC" w:rsidP="000C3DBC">
      <w:pPr>
        <w:spacing w:line="360" w:lineRule="auto"/>
        <w:jc w:val="both"/>
        <w:rPr>
          <w:b/>
        </w:rPr>
      </w:pPr>
      <w:r>
        <w:rPr>
          <w:b/>
        </w:rPr>
        <w:t>AREA NEUROPSICOLOGICA</w:t>
      </w:r>
      <w:r w:rsidRPr="00B34C75">
        <w:rPr>
          <w:b/>
        </w:rPr>
        <w:t>:</w:t>
      </w:r>
    </w:p>
    <w:p w:rsidR="000C3DBC" w:rsidRPr="00862C8F" w:rsidRDefault="000C3DBC" w:rsidP="000C3DBC">
      <w:pPr>
        <w:pStyle w:val="Paragrafoelenco"/>
        <w:numPr>
          <w:ilvl w:val="0"/>
          <w:numId w:val="2"/>
        </w:numPr>
        <w:autoSpaceDE/>
        <w:autoSpaceDN/>
        <w:spacing w:line="319" w:lineRule="auto"/>
        <w:jc w:val="both"/>
      </w:pPr>
      <w:r w:rsidRPr="00862C8F">
        <w:t>Specificazione delle COMPETENZE/ABILITA’ PROFESSIONALI PSICOLOGICHE che il tirocinante dovrebbe acquisire al termine dell’esperienza:</w:t>
      </w:r>
    </w:p>
    <w:p w:rsidR="000C3DBC" w:rsidRDefault="000C3DBC" w:rsidP="000C3DBC">
      <w:pPr>
        <w:spacing w:line="360" w:lineRule="auto"/>
        <w:jc w:val="both"/>
      </w:pPr>
      <w:r>
        <w:t>Il tirocinante sarà in grado di s</w:t>
      </w:r>
      <w:r w:rsidRPr="002179AD">
        <w:t xml:space="preserve">viluppare le competenze professionali di base necessarie per effettuare interventi di diagnosi e riabilitazione neuropsicologica a soggetti con cerebrolesione acquisita tra cui selezionare la corretta </w:t>
      </w:r>
      <w:proofErr w:type="spellStart"/>
      <w:r w:rsidRPr="002179AD">
        <w:t>testistica</w:t>
      </w:r>
      <w:proofErr w:type="spellEnd"/>
      <w:r w:rsidRPr="002179AD">
        <w:t xml:space="preserve"> </w:t>
      </w:r>
      <w:r>
        <w:t>da somministrare al paziente e</w:t>
      </w:r>
      <w:r w:rsidRPr="002179AD">
        <w:t xml:space="preserve"> correzione; st</w:t>
      </w:r>
      <w:r>
        <w:t>ilare un profilo diagnostico e implementar</w:t>
      </w:r>
      <w:r w:rsidRPr="002179AD">
        <w:t>e successivamente un percorso terapeutico con la definizione degli obiettivi e redigere la relazion</w:t>
      </w:r>
      <w:r>
        <w:t>e neuropsicologica conclusiva.  Sarà inoltre in grado di a</w:t>
      </w:r>
      <w:r w:rsidRPr="002179AD">
        <w:t>cquisire le competenze specifiche sulle attività svolte dallo psicologo clinico in contesto ospedaliero e negli ambienti riabilitativi: ambulatorio, palestra, reparto. Acquisire le competenze delle abilità relazionali con l’équipe riabilitativa: medico fisiatra, fisioterapista, logopedista, psicologa clinica, personale infermieristico e assistenti di base</w:t>
      </w:r>
      <w:r>
        <w:t>.</w:t>
      </w:r>
    </w:p>
    <w:p w:rsidR="000C3DBC" w:rsidRDefault="000C3DBC" w:rsidP="000C3DBC">
      <w:pPr>
        <w:jc w:val="both"/>
      </w:pPr>
    </w:p>
    <w:p w:rsidR="000C3DBC" w:rsidRDefault="000C3DBC" w:rsidP="000C3DBC">
      <w:pPr>
        <w:numPr>
          <w:ilvl w:val="0"/>
          <w:numId w:val="2"/>
        </w:numPr>
        <w:autoSpaceDE/>
        <w:autoSpaceDN/>
        <w:jc w:val="both"/>
      </w:pPr>
      <w:r>
        <w:t xml:space="preserve">Specificazione delle principali ATTIVITA’ psicologiche assegnate ai tirocinanti </w:t>
      </w:r>
    </w:p>
    <w:p w:rsidR="000C3DBC" w:rsidRDefault="000C3DBC" w:rsidP="000C3DBC">
      <w:pPr>
        <w:ind w:left="720"/>
        <w:jc w:val="both"/>
      </w:pPr>
    </w:p>
    <w:p w:rsidR="000C3DBC" w:rsidRDefault="000C3DBC" w:rsidP="000C3DBC">
      <w:pPr>
        <w:pStyle w:val="Paragrafoelenco"/>
        <w:numPr>
          <w:ilvl w:val="0"/>
          <w:numId w:val="3"/>
        </w:numPr>
        <w:autoSpaceDE/>
        <w:autoSpaceDN/>
        <w:spacing w:line="360" w:lineRule="auto"/>
        <w:jc w:val="both"/>
      </w:pPr>
      <w:r>
        <w:t>in presenza del tutor:</w:t>
      </w:r>
    </w:p>
    <w:p w:rsidR="000C3DBC" w:rsidRDefault="000C3DBC" w:rsidP="000C3DBC">
      <w:pPr>
        <w:spacing w:line="360" w:lineRule="auto"/>
        <w:jc w:val="both"/>
      </w:pPr>
      <w:r w:rsidRPr="00703406">
        <w:t xml:space="preserve">Partecipare allo svolgimento del colloquio clinico per la raccolta anamnestica con il paziente e se necessaria alla </w:t>
      </w:r>
      <w:r w:rsidRPr="00703406">
        <w:lastRenderedPageBreak/>
        <w:t>raccolta anamnestica con il familiare di riferimento. Partecipare</w:t>
      </w:r>
      <w:r>
        <w:t xml:space="preserve"> </w:t>
      </w:r>
      <w:r w:rsidRPr="00703406">
        <w:t>allo svolgimento della valutazione neuropsicologica attraverso test specifici</w:t>
      </w:r>
      <w:r>
        <w:t xml:space="preserve"> scelti ad hoc e correzione degli stessi.</w:t>
      </w:r>
      <w:r w:rsidRPr="00703406">
        <w:t xml:space="preserve"> Partecipare come osservatore al colloquio di restituzione diagnostica e alle successive sedute di trattamento neuropsicologico</w:t>
      </w:r>
      <w:r>
        <w:t xml:space="preserve"> con stesura e pianificazione del progetto riabilitativo in pazienti neurologici o con deficit cognitivi</w:t>
      </w:r>
      <w:r w:rsidRPr="00703406">
        <w:t xml:space="preserve">. </w:t>
      </w:r>
      <w:r>
        <w:t xml:space="preserve">Osservazione </w:t>
      </w:r>
      <w:proofErr w:type="spellStart"/>
      <w:r>
        <w:t>dela</w:t>
      </w:r>
      <w:proofErr w:type="spellEnd"/>
      <w:r>
        <w:t xml:space="preserve"> compilazione della cartella clinica del paziente per la parte di afferenza neuropsicologica. </w:t>
      </w:r>
      <w:r w:rsidRPr="00703406">
        <w:t>Partecipare attivamente alle riunioni di team sia</w:t>
      </w:r>
      <w:r>
        <w:t xml:space="preserve"> tra gli operatori che allargate con</w:t>
      </w:r>
      <w:r w:rsidRPr="00703406">
        <w:t xml:space="preserve"> </w:t>
      </w:r>
      <w:proofErr w:type="spellStart"/>
      <w:r w:rsidRPr="00703406">
        <w:t>caregiver</w:t>
      </w:r>
      <w:proofErr w:type="spellEnd"/>
      <w:r>
        <w:t xml:space="preserve">. Osservazione delle valutazioni di verifica degli obiettivi riabilitativi e osservazione </w:t>
      </w:r>
      <w:proofErr w:type="gramStart"/>
      <w:r>
        <w:t>delle stesura</w:t>
      </w:r>
      <w:proofErr w:type="gramEnd"/>
      <w:r>
        <w:t xml:space="preserve"> relazioni neuropsicologiche di dimissione</w:t>
      </w:r>
    </w:p>
    <w:p w:rsidR="000C3DBC" w:rsidRDefault="000C3DBC" w:rsidP="000C3DBC">
      <w:pPr>
        <w:jc w:val="both"/>
      </w:pPr>
    </w:p>
    <w:p w:rsidR="000C3DBC" w:rsidRDefault="000C3DBC" w:rsidP="000C3DBC">
      <w:pPr>
        <w:pStyle w:val="Paragrafoelenco"/>
        <w:numPr>
          <w:ilvl w:val="0"/>
          <w:numId w:val="3"/>
        </w:numPr>
        <w:autoSpaceDE/>
        <w:autoSpaceDN/>
        <w:spacing w:line="360" w:lineRule="auto"/>
        <w:jc w:val="both"/>
      </w:pPr>
      <w:r>
        <w:t>in progressiva autonomia con la supervisione del tutor:</w:t>
      </w:r>
    </w:p>
    <w:p w:rsidR="000C3DBC" w:rsidRDefault="000C3DBC" w:rsidP="000C3DBC">
      <w:pPr>
        <w:spacing w:line="360" w:lineRule="auto"/>
        <w:jc w:val="both"/>
      </w:pPr>
      <w:r>
        <w:t xml:space="preserve">Lettura della cartella del paziente con i relativi esami strumentali e successiva scelta della batteria </w:t>
      </w:r>
      <w:proofErr w:type="spellStart"/>
      <w:r>
        <w:t>testistica</w:t>
      </w:r>
      <w:proofErr w:type="spellEnd"/>
      <w:r>
        <w:t xml:space="preserve"> da somministrare; correzione della valutazione con possibilità di apporre un’ipotesi diagnostica e proporre intervento riabilitativo cognitivo specifico, partecipando all</w:t>
      </w:r>
      <w:r w:rsidRPr="00990F0A">
        <w:t>a decisione dei tempi delle valutazioni intermedie e se necessario modificare il progetto riabilitativo</w:t>
      </w:r>
      <w:r>
        <w:t>.</w:t>
      </w:r>
    </w:p>
    <w:p w:rsidR="000C3DBC" w:rsidRDefault="000C3DBC" w:rsidP="000C3DBC">
      <w:pPr>
        <w:spacing w:line="360" w:lineRule="auto"/>
        <w:jc w:val="both"/>
      </w:pPr>
      <w:r>
        <w:t>Osservazione e affiancamento durante le sedute di fisioterapia per valutazione delle competenze cognitive in attività funzionali. Stesura della relazione finale e raccordo/ confronto con il tutor</w:t>
      </w:r>
    </w:p>
    <w:p w:rsidR="000C3DBC" w:rsidRDefault="000C3DBC" w:rsidP="000C3DBC">
      <w:pPr>
        <w:spacing w:line="360" w:lineRule="auto"/>
        <w:jc w:val="both"/>
      </w:pPr>
    </w:p>
    <w:p w:rsidR="000C3DBC" w:rsidRDefault="000C3DBC" w:rsidP="000C3DBC">
      <w:pPr>
        <w:pStyle w:val="Paragrafoelenco"/>
        <w:numPr>
          <w:ilvl w:val="0"/>
          <w:numId w:val="2"/>
        </w:numPr>
        <w:autoSpaceDE/>
        <w:autoSpaceDN/>
        <w:spacing w:line="319" w:lineRule="auto"/>
        <w:jc w:val="both"/>
      </w:pPr>
      <w:r>
        <w:t xml:space="preserve">Specificazione degli STRUMENTI della pratica professionale (anche </w:t>
      </w:r>
      <w:proofErr w:type="spellStart"/>
      <w:r>
        <w:t>testistici</w:t>
      </w:r>
      <w:proofErr w:type="spellEnd"/>
      <w:r>
        <w:t>) che il tirocinante apprenderà:</w:t>
      </w:r>
    </w:p>
    <w:p w:rsidR="000C3DBC" w:rsidRDefault="000C3DBC" w:rsidP="000C3DBC">
      <w:pPr>
        <w:widowControl/>
        <w:tabs>
          <w:tab w:val="num" w:pos="360"/>
        </w:tabs>
        <w:autoSpaceDE/>
        <w:spacing w:line="360" w:lineRule="auto"/>
        <w:contextualSpacing/>
        <w:jc w:val="both"/>
      </w:pPr>
      <w:r>
        <w:t>conduzione di un colloquio clinico in ambito neuropsicologico;</w:t>
      </w:r>
    </w:p>
    <w:p w:rsidR="000C3DBC" w:rsidRDefault="000C3DBC" w:rsidP="000C3DBC">
      <w:pPr>
        <w:widowControl/>
        <w:tabs>
          <w:tab w:val="num" w:pos="360"/>
        </w:tabs>
        <w:autoSpaceDE/>
        <w:spacing w:line="360" w:lineRule="auto"/>
        <w:contextualSpacing/>
        <w:jc w:val="both"/>
      </w:pPr>
      <w:r>
        <w:t xml:space="preserve">somministrazione di test carta-matita e computerizzati di indagine delle funzioni superiori quali: </w:t>
      </w:r>
      <w:r w:rsidRPr="00A2299D">
        <w:t>linguaggio</w:t>
      </w:r>
      <w:r>
        <w:t xml:space="preserve">, </w:t>
      </w:r>
      <w:r w:rsidRPr="00A2299D">
        <w:t>attenzione</w:t>
      </w:r>
      <w:r>
        <w:t xml:space="preserve">, </w:t>
      </w:r>
      <w:r w:rsidRPr="00A2299D">
        <w:t>cognizione spaziale</w:t>
      </w:r>
      <w:r>
        <w:t xml:space="preserve">, </w:t>
      </w:r>
      <w:r w:rsidRPr="00A2299D">
        <w:t>prassia</w:t>
      </w:r>
      <w:r>
        <w:t xml:space="preserve">, </w:t>
      </w:r>
      <w:r w:rsidRPr="00A2299D">
        <w:t>memoria</w:t>
      </w:r>
      <w:r>
        <w:t xml:space="preserve">, </w:t>
      </w:r>
      <w:r w:rsidRPr="00A2299D">
        <w:t>intelligenza</w:t>
      </w:r>
      <w:r>
        <w:t xml:space="preserve">, </w:t>
      </w:r>
      <w:r w:rsidRPr="00A2299D">
        <w:t>percezione visiva</w:t>
      </w:r>
      <w:r>
        <w:t xml:space="preserve"> e consapevolezza.  </w:t>
      </w:r>
      <w:r w:rsidRPr="00A2299D">
        <w:t xml:space="preserve">I </w:t>
      </w:r>
      <w:proofErr w:type="spellStart"/>
      <w:r w:rsidRPr="00A2299D">
        <w:t>tests</w:t>
      </w:r>
      <w:proofErr w:type="spellEnd"/>
      <w:r w:rsidRPr="00A2299D">
        <w:t xml:space="preserve"> utilizzati per la valutazione delle suddette abilità sono strumenti psicometrici tarati su una popolazione italiana in base all’età, scolarità e al sesso</w:t>
      </w:r>
      <w:r>
        <w:t>;</w:t>
      </w:r>
    </w:p>
    <w:p w:rsidR="000C3DBC" w:rsidRDefault="000C3DBC" w:rsidP="000C3DBC">
      <w:pPr>
        <w:widowControl/>
        <w:tabs>
          <w:tab w:val="num" w:pos="360"/>
        </w:tabs>
        <w:autoSpaceDE/>
        <w:spacing w:line="360" w:lineRule="auto"/>
        <w:contextualSpacing/>
        <w:jc w:val="both"/>
      </w:pPr>
      <w:r>
        <w:t>presentazione di casi clinici in un gruppo multi-disciplinare;</w:t>
      </w:r>
    </w:p>
    <w:p w:rsidR="000C3DBC" w:rsidRDefault="000C3DBC" w:rsidP="000C3DBC">
      <w:pPr>
        <w:widowControl/>
        <w:tabs>
          <w:tab w:val="num" w:pos="360"/>
        </w:tabs>
        <w:autoSpaceDE/>
        <w:spacing w:line="360" w:lineRule="auto"/>
        <w:contextualSpacing/>
        <w:jc w:val="both"/>
      </w:pPr>
      <w:r>
        <w:t xml:space="preserve">conduzione colloqui di counseling, </w:t>
      </w:r>
      <w:proofErr w:type="spellStart"/>
      <w:r>
        <w:t>psicoeducazione</w:t>
      </w:r>
      <w:proofErr w:type="spellEnd"/>
      <w:r>
        <w:t xml:space="preserve"> e addestramento a famigliari;</w:t>
      </w:r>
    </w:p>
    <w:p w:rsidR="000C3DBC" w:rsidRDefault="000C3DBC" w:rsidP="000C3DBC">
      <w:pPr>
        <w:widowControl/>
        <w:tabs>
          <w:tab w:val="num" w:pos="360"/>
        </w:tabs>
        <w:autoSpaceDE/>
        <w:spacing w:line="360" w:lineRule="auto"/>
        <w:contextualSpacing/>
        <w:jc w:val="both"/>
      </w:pPr>
      <w:r>
        <w:t>Osservazioni/valutazioni comportamentali in contesto ecologico quale palestra o reparto;</w:t>
      </w:r>
    </w:p>
    <w:p w:rsidR="000C3DBC" w:rsidRPr="00A2299D" w:rsidRDefault="000C3DBC" w:rsidP="000C3DBC">
      <w:pPr>
        <w:widowControl/>
        <w:tabs>
          <w:tab w:val="num" w:pos="360"/>
        </w:tabs>
        <w:autoSpaceDE/>
        <w:spacing w:line="360" w:lineRule="auto"/>
        <w:contextualSpacing/>
        <w:jc w:val="both"/>
      </w:pPr>
      <w:r>
        <w:t>Stesura relazioni neuropsicologiche.</w:t>
      </w:r>
    </w:p>
    <w:p w:rsidR="000C3DBC" w:rsidRDefault="000C3DBC" w:rsidP="000C3DBC">
      <w:pPr>
        <w:spacing w:line="319" w:lineRule="auto"/>
        <w:jc w:val="both"/>
      </w:pPr>
    </w:p>
    <w:p w:rsidR="000C3DBC" w:rsidRDefault="000C3DBC" w:rsidP="000C3DBC">
      <w:pPr>
        <w:numPr>
          <w:ilvl w:val="0"/>
          <w:numId w:val="2"/>
        </w:numPr>
        <w:autoSpaceDE/>
        <w:autoSpaceDN/>
        <w:spacing w:line="319" w:lineRule="auto"/>
        <w:jc w:val="both"/>
      </w:pPr>
      <w:r>
        <w:t>Specificazione delle MODALITA’ utilizzate per il raggiungimento delle competenze di cui sopra (es. affiancamento al tutor, partecipazione a discussioni, ecc.):</w:t>
      </w:r>
    </w:p>
    <w:p w:rsidR="000C3DBC" w:rsidRDefault="000C3DBC" w:rsidP="000C3DBC">
      <w:pPr>
        <w:spacing w:line="360" w:lineRule="auto"/>
      </w:pPr>
      <w:r>
        <w:t xml:space="preserve">Il tirocinante affiancherà il tutor in tutte le fasi dello svolgimento del lavoro quotidiano, dalla presa in carico, alla somministrazione della valutazione e la correzione dei test, all’implementazione dell’percorso riabilitativo, partecipando come osservatore attivo, ponendo domande e ricevendo spiegazioni teoriche e pratiche di quanto proposto. Verranno inoltre effettuati specifici momenti di formazione per analizzare i casi clinici più complessi, fornendo riferimenti relativi alla letteratura ritenuti adeguati </w:t>
      </w:r>
      <w:proofErr w:type="gramStart"/>
      <w:r>
        <w:t>per</w:t>
      </w:r>
      <w:proofErr w:type="gramEnd"/>
      <w:r>
        <w:t xml:space="preserve"> ampliare le conoscenze formative. </w:t>
      </w:r>
    </w:p>
    <w:p w:rsidR="000C3DBC" w:rsidRDefault="000C3DBC" w:rsidP="000C3DBC">
      <w:pPr>
        <w:spacing w:line="360" w:lineRule="auto"/>
      </w:pPr>
      <w:r>
        <w:t xml:space="preserve">Ai momenti di approfondimento teorico/confronto con il tutor si affiancheranno </w:t>
      </w:r>
      <w:proofErr w:type="spellStart"/>
      <w:r>
        <w:t>role-plaining</w:t>
      </w:r>
      <w:proofErr w:type="spellEnd"/>
      <w:r>
        <w:t xml:space="preserve"> con il tutor. Sperimentazione diretta delle diverse attività congiuntamente al tutor o con supervisione.</w:t>
      </w:r>
    </w:p>
    <w:p w:rsidR="000C3DBC" w:rsidRDefault="000C3DBC" w:rsidP="000C3DBC">
      <w:pPr>
        <w:spacing w:line="360" w:lineRule="auto"/>
      </w:pPr>
      <w:r>
        <w:t xml:space="preserve">Inoltre potrà partecipare attivamente alle riunioni di equipe interdisciplinare sia con le diverse figure mediche, così come con i familiari. </w:t>
      </w:r>
    </w:p>
    <w:p w:rsidR="000C3DBC" w:rsidRDefault="000C3DBC" w:rsidP="000C3DBC">
      <w:pPr>
        <w:pStyle w:val="Corpotesto"/>
        <w:spacing w:before="1"/>
        <w:rPr>
          <w:sz w:val="26"/>
        </w:rPr>
      </w:pPr>
    </w:p>
    <w:p w:rsidR="00F90B6B" w:rsidRDefault="00F90B6B">
      <w:bookmarkStart w:id="0" w:name="_GoBack"/>
      <w:bookmarkEnd w:id="0"/>
    </w:p>
    <w:sectPr w:rsidR="00F90B6B" w:rsidSect="000C3DBC">
      <w:pgSz w:w="11900" w:h="16840"/>
      <w:pgMar w:top="8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2CD"/>
    <w:multiLevelType w:val="hybridMultilevel"/>
    <w:tmpl w:val="1C3EC4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6525"/>
    <w:multiLevelType w:val="hybridMultilevel"/>
    <w:tmpl w:val="BD8EA8D2"/>
    <w:lvl w:ilvl="0" w:tplc="23443432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1C8B"/>
    <w:multiLevelType w:val="hybridMultilevel"/>
    <w:tmpl w:val="59385508"/>
    <w:lvl w:ilvl="0" w:tplc="F07C561E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1511A21"/>
    <w:multiLevelType w:val="hybridMultilevel"/>
    <w:tmpl w:val="F8A8DE7E"/>
    <w:lvl w:ilvl="0" w:tplc="F6805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3081B"/>
    <w:multiLevelType w:val="multilevel"/>
    <w:tmpl w:val="4D3A2DF4"/>
    <w:lvl w:ilvl="0">
      <w:start w:val="1"/>
      <w:numFmt w:val="upperLetter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BC"/>
    <w:rsid w:val="000C3DBC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D6956-EFBD-4BAF-8E9E-FAEFD13E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3D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C3DBC"/>
  </w:style>
  <w:style w:type="character" w:customStyle="1" w:styleId="CorpotestoCarattere">
    <w:name w:val="Corpo testo Carattere"/>
    <w:basedOn w:val="Carpredefinitoparagrafo"/>
    <w:link w:val="Corpotesto"/>
    <w:uiPriority w:val="1"/>
    <w:rsid w:val="000C3DB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C3DBC"/>
    <w:pPr>
      <w:ind w:left="85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Boschetti</dc:creator>
  <cp:keywords/>
  <dc:description/>
  <cp:lastModifiedBy>Michela Boschetti</cp:lastModifiedBy>
  <cp:revision>1</cp:revision>
  <dcterms:created xsi:type="dcterms:W3CDTF">2023-08-03T09:27:00Z</dcterms:created>
  <dcterms:modified xsi:type="dcterms:W3CDTF">2023-08-03T09:28:00Z</dcterms:modified>
</cp:coreProperties>
</file>